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C2" w:rsidRPr="00623DA2" w:rsidRDefault="009C78C2" w:rsidP="009C78C2">
      <w:pPr>
        <w:shd w:val="clear" w:color="auto" w:fill="FFFFFF"/>
        <w:jc w:val="both"/>
        <w:rPr>
          <w:rFonts w:ascii="Arial" w:eastAsia="Times New Roman" w:hAnsi="Arial" w:cs="Arial"/>
          <w:color w:val="3C4046"/>
          <w:szCs w:val="22"/>
        </w:rPr>
      </w:pPr>
      <w:r w:rsidRPr="00623DA2">
        <w:rPr>
          <w:rFonts w:ascii="Arial" w:eastAsia="Times New Roman" w:hAnsi="Arial" w:cs="Arial"/>
          <w:b/>
          <w:bCs/>
          <w:color w:val="3C4046"/>
          <w:szCs w:val="22"/>
        </w:rPr>
        <w:t xml:space="preserve">Өнегелі </w:t>
      </w:r>
      <w:proofErr w:type="spellStart"/>
      <w:r w:rsidRPr="00623DA2">
        <w:rPr>
          <w:rFonts w:ascii="Arial" w:eastAsia="Times New Roman" w:hAnsi="Arial" w:cs="Arial"/>
          <w:b/>
          <w:bCs/>
          <w:color w:val="3C4046"/>
          <w:szCs w:val="22"/>
        </w:rPr>
        <w:t>іс-шара</w:t>
      </w:r>
      <w:proofErr w:type="spellEnd"/>
      <w:r w:rsidRPr="00623DA2">
        <w:rPr>
          <w:rFonts w:ascii="Arial" w:eastAsia="Times New Roman" w:hAnsi="Arial" w:cs="Arial"/>
          <w:b/>
          <w:bCs/>
          <w:color w:val="3C4046"/>
          <w:szCs w:val="22"/>
        </w:rPr>
        <w:t xml:space="preserve"> тақырыбы:</w:t>
      </w:r>
      <w:r w:rsidRPr="00623DA2">
        <w:rPr>
          <w:rFonts w:ascii="Arial" w:eastAsia="Times New Roman" w:hAnsi="Arial" w:cs="Arial"/>
          <w:b/>
          <w:bCs/>
          <w:color w:val="3C4046"/>
        </w:rPr>
        <w:t> </w:t>
      </w:r>
      <w:r w:rsidR="00623DA2" w:rsidRPr="00623DA2">
        <w:rPr>
          <w:rFonts w:ascii="Arial" w:eastAsia="Times New Roman" w:hAnsi="Arial" w:cs="Arial"/>
          <w:color w:val="3C4046"/>
          <w:szCs w:val="22"/>
        </w:rPr>
        <w:t>Шахмат</w:t>
      </w:r>
      <w:proofErr w:type="gramStart"/>
      <w:r w:rsidR="00623DA2" w:rsidRPr="00623DA2">
        <w:rPr>
          <w:rFonts w:ascii="Arial" w:eastAsia="Times New Roman" w:hAnsi="Arial" w:cs="Arial"/>
          <w:color w:val="3C4046"/>
          <w:szCs w:val="22"/>
          <w:lang w:val="kk-KZ"/>
        </w:rPr>
        <w:t>.</w:t>
      </w:r>
      <w:proofErr w:type="spellStart"/>
      <w:r w:rsidR="00623DA2" w:rsidRPr="00623DA2">
        <w:rPr>
          <w:rFonts w:ascii="Arial" w:eastAsia="Times New Roman" w:hAnsi="Arial" w:cs="Arial"/>
          <w:color w:val="3C4046"/>
          <w:szCs w:val="22"/>
        </w:rPr>
        <w:t>Д</w:t>
      </w:r>
      <w:proofErr w:type="gramEnd"/>
      <w:r w:rsidR="00623DA2" w:rsidRPr="00623DA2">
        <w:rPr>
          <w:rFonts w:ascii="Arial" w:eastAsia="Times New Roman" w:hAnsi="Arial" w:cs="Arial"/>
          <w:color w:val="3C4046"/>
          <w:szCs w:val="22"/>
        </w:rPr>
        <w:t>ойбы</w:t>
      </w:r>
      <w:proofErr w:type="spellEnd"/>
      <w:r w:rsidR="00623DA2" w:rsidRPr="00623DA2">
        <w:rPr>
          <w:rFonts w:ascii="Arial" w:eastAsia="Times New Roman" w:hAnsi="Arial" w:cs="Arial"/>
          <w:color w:val="3C4046"/>
          <w:szCs w:val="22"/>
          <w:lang w:val="kk-KZ"/>
        </w:rPr>
        <w:t>.Т</w:t>
      </w:r>
      <w:r w:rsidRPr="00623DA2">
        <w:rPr>
          <w:rFonts w:ascii="Arial" w:eastAsia="Times New Roman" w:hAnsi="Arial" w:cs="Arial"/>
          <w:color w:val="3C4046"/>
          <w:szCs w:val="22"/>
        </w:rPr>
        <w:t xml:space="preserve">оғызқұмалақ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ойыны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>.</w:t>
      </w:r>
    </w:p>
    <w:p w:rsidR="00623DA2" w:rsidRDefault="009C78C2" w:rsidP="009C78C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3C4046"/>
          <w:szCs w:val="22"/>
          <w:lang w:val="kk-KZ"/>
        </w:rPr>
      </w:pPr>
      <w:r w:rsidRPr="00623DA2">
        <w:rPr>
          <w:rFonts w:ascii="Arial" w:eastAsia="Times New Roman" w:hAnsi="Arial" w:cs="Arial"/>
          <w:b/>
          <w:bCs/>
          <w:color w:val="3C4046"/>
          <w:szCs w:val="22"/>
        </w:rPr>
        <w:t>Мақсаты:</w:t>
      </w:r>
    </w:p>
    <w:p w:rsidR="009C78C2" w:rsidRPr="00623DA2" w:rsidRDefault="009C78C2" w:rsidP="009C78C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3C4046"/>
          <w:szCs w:val="22"/>
          <w:lang w:val="kk-KZ"/>
        </w:rPr>
      </w:pPr>
      <w:r w:rsidRPr="00623DA2">
        <w:rPr>
          <w:rFonts w:ascii="Arial" w:eastAsia="Times New Roman" w:hAnsi="Arial" w:cs="Arial"/>
          <w:color w:val="3C4046"/>
          <w:lang w:val="kk-KZ"/>
        </w:rPr>
        <w:t> </w:t>
      </w:r>
      <w:r w:rsidR="00623DA2">
        <w:rPr>
          <w:rFonts w:ascii="Arial" w:eastAsia="Times New Roman" w:hAnsi="Arial" w:cs="Arial"/>
          <w:color w:val="3C4046"/>
          <w:lang w:val="kk-KZ"/>
        </w:rPr>
        <w:t xml:space="preserve">- </w:t>
      </w:r>
      <w:r w:rsidRPr="00623DA2">
        <w:rPr>
          <w:rFonts w:ascii="Arial" w:eastAsia="Times New Roman" w:hAnsi="Arial" w:cs="Arial"/>
          <w:color w:val="3C4046"/>
          <w:szCs w:val="22"/>
          <w:lang w:val="kk-KZ"/>
        </w:rPr>
        <w:t>Балалардың логикалық ойлау қабілетін дамыту;</w:t>
      </w:r>
    </w:p>
    <w:p w:rsidR="009C78C2" w:rsidRPr="00623DA2" w:rsidRDefault="00623DA2" w:rsidP="009C78C2">
      <w:pPr>
        <w:shd w:val="clear" w:color="auto" w:fill="FFFFFF"/>
        <w:jc w:val="both"/>
        <w:rPr>
          <w:rFonts w:ascii="Arial" w:eastAsia="Times New Roman" w:hAnsi="Arial" w:cs="Arial"/>
          <w:color w:val="3C4046"/>
          <w:szCs w:val="22"/>
          <w:lang w:val="kk-KZ"/>
        </w:rPr>
      </w:pPr>
      <w:r>
        <w:rPr>
          <w:rFonts w:ascii="Arial" w:eastAsia="Times New Roman" w:hAnsi="Arial" w:cs="Arial"/>
          <w:color w:val="3C4046"/>
          <w:szCs w:val="22"/>
          <w:lang w:val="kk-KZ"/>
        </w:rPr>
        <w:t xml:space="preserve"> </w:t>
      </w:r>
      <w:r w:rsidR="009C78C2" w:rsidRPr="00623DA2">
        <w:rPr>
          <w:rFonts w:ascii="Arial" w:eastAsia="Times New Roman" w:hAnsi="Arial" w:cs="Arial"/>
          <w:color w:val="3C4046"/>
          <w:szCs w:val="22"/>
          <w:lang w:val="kk-KZ"/>
        </w:rPr>
        <w:t>-</w:t>
      </w:r>
      <w:r w:rsidR="009C78C2" w:rsidRPr="00623DA2">
        <w:rPr>
          <w:rFonts w:ascii="Arial" w:eastAsia="Times New Roman" w:hAnsi="Arial" w:cs="Arial"/>
          <w:color w:val="3C4046"/>
          <w:sz w:val="16"/>
          <w:szCs w:val="14"/>
          <w:lang w:val="kk-KZ"/>
        </w:rPr>
        <w:t> </w:t>
      </w:r>
      <w:r w:rsidR="009C78C2" w:rsidRPr="00623DA2">
        <w:rPr>
          <w:rFonts w:ascii="Arial" w:eastAsia="Times New Roman" w:hAnsi="Arial" w:cs="Arial"/>
          <w:color w:val="3C4046"/>
          <w:szCs w:val="22"/>
          <w:lang w:val="kk-KZ"/>
        </w:rPr>
        <w:t>Есептеуге, тапқырлыққа, тез шешім қабылдауға үйрету, ой өрісін дамыту;</w:t>
      </w:r>
    </w:p>
    <w:p w:rsidR="009C78C2" w:rsidRPr="00623DA2" w:rsidRDefault="00623DA2" w:rsidP="009C78C2">
      <w:pPr>
        <w:shd w:val="clear" w:color="auto" w:fill="FFFFFF"/>
        <w:jc w:val="both"/>
        <w:rPr>
          <w:rFonts w:ascii="Arial" w:eastAsia="Times New Roman" w:hAnsi="Arial" w:cs="Arial"/>
          <w:color w:val="3C4046"/>
          <w:szCs w:val="22"/>
          <w:lang w:val="kk-KZ"/>
        </w:rPr>
      </w:pPr>
      <w:r>
        <w:rPr>
          <w:rFonts w:ascii="Arial" w:eastAsia="Times New Roman" w:hAnsi="Arial" w:cs="Arial"/>
          <w:color w:val="3C4046"/>
          <w:szCs w:val="22"/>
          <w:lang w:val="kk-KZ"/>
        </w:rPr>
        <w:t xml:space="preserve"> </w:t>
      </w:r>
      <w:r w:rsidR="009C78C2" w:rsidRPr="00623DA2">
        <w:rPr>
          <w:rFonts w:ascii="Arial" w:eastAsia="Times New Roman" w:hAnsi="Arial" w:cs="Arial"/>
          <w:color w:val="3C4046"/>
          <w:szCs w:val="22"/>
          <w:lang w:val="kk-KZ"/>
        </w:rPr>
        <w:t>-</w:t>
      </w:r>
      <w:r>
        <w:rPr>
          <w:rFonts w:ascii="Arial" w:eastAsia="Times New Roman" w:hAnsi="Arial" w:cs="Arial"/>
          <w:color w:val="3C4046"/>
          <w:sz w:val="16"/>
          <w:szCs w:val="14"/>
          <w:lang w:val="kk-KZ"/>
        </w:rPr>
        <w:t>  </w:t>
      </w:r>
      <w:r w:rsidR="009C78C2" w:rsidRPr="00623DA2">
        <w:rPr>
          <w:rFonts w:ascii="Arial" w:eastAsia="Times New Roman" w:hAnsi="Arial" w:cs="Arial"/>
          <w:color w:val="3C4046"/>
          <w:szCs w:val="22"/>
          <w:lang w:val="kk-KZ"/>
        </w:rPr>
        <w:t>Жинақылыққа, ұқыптылыққа тәрбиелеу, ұлттық спорт түрінің бірі тоғызқұмалақты игерту, ұлттық құндылықты құрметтеу сезімін тудыру.</w:t>
      </w:r>
    </w:p>
    <w:p w:rsidR="009C78C2" w:rsidRPr="00623DA2" w:rsidRDefault="009C78C2" w:rsidP="009C78C2">
      <w:pPr>
        <w:shd w:val="clear" w:color="auto" w:fill="FFFFFF"/>
        <w:jc w:val="both"/>
        <w:rPr>
          <w:rFonts w:ascii="Arial" w:eastAsia="Times New Roman" w:hAnsi="Arial" w:cs="Arial"/>
          <w:color w:val="3C4046"/>
          <w:szCs w:val="22"/>
        </w:rPr>
      </w:pPr>
      <w:proofErr w:type="gramStart"/>
      <w:r w:rsidRPr="00623DA2">
        <w:rPr>
          <w:rFonts w:ascii="Arial" w:eastAsia="Times New Roman" w:hAnsi="Arial" w:cs="Arial"/>
          <w:b/>
          <w:bCs/>
          <w:color w:val="3C4046"/>
          <w:szCs w:val="22"/>
        </w:rPr>
        <w:t>Ойын</w:t>
      </w:r>
      <w:proofErr w:type="gramEnd"/>
      <w:r w:rsidRPr="00623DA2">
        <w:rPr>
          <w:rFonts w:ascii="Arial" w:eastAsia="Times New Roman" w:hAnsi="Arial" w:cs="Arial"/>
          <w:b/>
          <w:bCs/>
          <w:color w:val="3C4046"/>
          <w:szCs w:val="22"/>
        </w:rPr>
        <w:t xml:space="preserve">ға </w:t>
      </w:r>
      <w:proofErr w:type="spellStart"/>
      <w:r w:rsidRPr="00623DA2">
        <w:rPr>
          <w:rFonts w:ascii="Arial" w:eastAsia="Times New Roman" w:hAnsi="Arial" w:cs="Arial"/>
          <w:b/>
          <w:bCs/>
          <w:color w:val="3C4046"/>
          <w:szCs w:val="22"/>
        </w:rPr>
        <w:t>керекті</w:t>
      </w:r>
      <w:proofErr w:type="spellEnd"/>
      <w:r w:rsidRPr="00623DA2">
        <w:rPr>
          <w:rFonts w:ascii="Arial" w:eastAsia="Times New Roman" w:hAnsi="Arial" w:cs="Arial"/>
          <w:b/>
          <w:bCs/>
          <w:color w:val="3C4046"/>
          <w:szCs w:val="22"/>
        </w:rPr>
        <w:t xml:space="preserve"> жабдықтар:</w:t>
      </w:r>
      <w:r w:rsidRPr="00623DA2">
        <w:rPr>
          <w:rFonts w:ascii="Arial" w:eastAsia="Times New Roman" w:hAnsi="Arial" w:cs="Arial"/>
          <w:color w:val="3C4046"/>
        </w:rPr>
        <w:t> </w:t>
      </w:r>
      <w:r w:rsidRPr="00623DA2">
        <w:rPr>
          <w:rFonts w:ascii="Arial" w:eastAsia="Times New Roman" w:hAnsi="Arial" w:cs="Arial"/>
          <w:color w:val="3C4046"/>
          <w:szCs w:val="22"/>
        </w:rPr>
        <w:t xml:space="preserve">шахмат,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дойбы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>, тоғызқұмалақ.</w:t>
      </w:r>
    </w:p>
    <w:p w:rsidR="009C78C2" w:rsidRPr="00623DA2" w:rsidRDefault="009C78C2" w:rsidP="009C78C2">
      <w:pPr>
        <w:shd w:val="clear" w:color="auto" w:fill="FFFFFF"/>
        <w:jc w:val="both"/>
        <w:rPr>
          <w:rFonts w:ascii="Arial" w:eastAsia="Times New Roman" w:hAnsi="Arial" w:cs="Arial"/>
          <w:color w:val="3C4046"/>
          <w:szCs w:val="22"/>
        </w:rPr>
      </w:pPr>
      <w:r w:rsidRPr="00623DA2">
        <w:rPr>
          <w:rFonts w:ascii="Arial" w:eastAsia="Times New Roman" w:hAnsi="Arial" w:cs="Arial"/>
          <w:b/>
          <w:bCs/>
          <w:color w:val="3C4046"/>
          <w:szCs w:val="22"/>
        </w:rPr>
        <w:t>Өткізу тү</w:t>
      </w:r>
      <w:proofErr w:type="gramStart"/>
      <w:r w:rsidRPr="00623DA2">
        <w:rPr>
          <w:rFonts w:ascii="Arial" w:eastAsia="Times New Roman" w:hAnsi="Arial" w:cs="Arial"/>
          <w:b/>
          <w:bCs/>
          <w:color w:val="3C4046"/>
          <w:szCs w:val="22"/>
        </w:rPr>
        <w:t>р</w:t>
      </w:r>
      <w:proofErr w:type="gramEnd"/>
      <w:r w:rsidRPr="00623DA2">
        <w:rPr>
          <w:rFonts w:ascii="Arial" w:eastAsia="Times New Roman" w:hAnsi="Arial" w:cs="Arial"/>
          <w:b/>
          <w:bCs/>
          <w:color w:val="3C4046"/>
          <w:szCs w:val="22"/>
        </w:rPr>
        <w:t>і:</w:t>
      </w:r>
      <w:r w:rsidRPr="00623DA2">
        <w:rPr>
          <w:rFonts w:ascii="Arial" w:eastAsia="Times New Roman" w:hAnsi="Arial" w:cs="Arial"/>
          <w:color w:val="3C4046"/>
        </w:rPr>
        <w:t> </w:t>
      </w:r>
      <w:r w:rsidRPr="00623DA2">
        <w:rPr>
          <w:rFonts w:ascii="Arial" w:eastAsia="Times New Roman" w:hAnsi="Arial" w:cs="Arial"/>
          <w:color w:val="3C4046"/>
          <w:szCs w:val="22"/>
        </w:rPr>
        <w:t xml:space="preserve">командалық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жарыс</w:t>
      </w:r>
      <w:proofErr w:type="spellEnd"/>
    </w:p>
    <w:p w:rsidR="00623DA2" w:rsidRDefault="009C78C2" w:rsidP="00623DA2">
      <w:pPr>
        <w:shd w:val="clear" w:color="auto" w:fill="FFFFFF"/>
        <w:jc w:val="both"/>
        <w:rPr>
          <w:rFonts w:ascii="Arial" w:eastAsia="Times New Roman" w:hAnsi="Arial" w:cs="Arial"/>
          <w:color w:val="3C4046"/>
          <w:szCs w:val="22"/>
          <w:lang w:val="kk-KZ"/>
        </w:rPr>
      </w:pPr>
      <w:proofErr w:type="spellStart"/>
      <w:r w:rsidRPr="00623DA2">
        <w:rPr>
          <w:rFonts w:ascii="Arial" w:eastAsia="Times New Roman" w:hAnsi="Arial" w:cs="Arial"/>
          <w:b/>
          <w:bCs/>
          <w:color w:val="3C4046"/>
          <w:szCs w:val="22"/>
        </w:rPr>
        <w:t>Барысы</w:t>
      </w:r>
      <w:proofErr w:type="spellEnd"/>
      <w:r w:rsidRPr="00623DA2">
        <w:rPr>
          <w:rFonts w:ascii="Arial" w:eastAsia="Times New Roman" w:hAnsi="Arial" w:cs="Arial"/>
          <w:b/>
          <w:bCs/>
          <w:color w:val="3C4046"/>
          <w:szCs w:val="22"/>
        </w:rPr>
        <w:t>:</w:t>
      </w:r>
      <w:r w:rsidRPr="00623DA2">
        <w:rPr>
          <w:rFonts w:ascii="Arial" w:eastAsia="Times New Roman" w:hAnsi="Arial" w:cs="Arial"/>
          <w:color w:val="3C4046"/>
        </w:rPr>
        <w:t> </w:t>
      </w:r>
      <w:r w:rsidRPr="00623DA2">
        <w:rPr>
          <w:rFonts w:ascii="Arial" w:eastAsia="Times New Roman" w:hAnsi="Arial" w:cs="Arial"/>
          <w:color w:val="3C4046"/>
          <w:szCs w:val="22"/>
        </w:rPr>
        <w:t xml:space="preserve">Ұйымдастыру. 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Балалар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 шеңбер құрып тұрып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бір-бі</w:t>
      </w:r>
      <w:proofErr w:type="gramStart"/>
      <w:r w:rsidRPr="00623DA2">
        <w:rPr>
          <w:rFonts w:ascii="Arial" w:eastAsia="Times New Roman" w:hAnsi="Arial" w:cs="Arial"/>
          <w:color w:val="3C4046"/>
          <w:szCs w:val="22"/>
        </w:rPr>
        <w:t>р</w:t>
      </w:r>
      <w:proofErr w:type="gramEnd"/>
      <w:r w:rsidRPr="00623DA2">
        <w:rPr>
          <w:rFonts w:ascii="Arial" w:eastAsia="Times New Roman" w:hAnsi="Arial" w:cs="Arial"/>
          <w:color w:val="3C4046"/>
          <w:szCs w:val="22"/>
        </w:rPr>
        <w:t>іне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 жақсы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тілек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айту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. Бүгінгі іс-шараға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белсенді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 қатысуларына сә</w:t>
      </w:r>
      <w:proofErr w:type="gramStart"/>
      <w:r w:rsidRPr="00623DA2">
        <w:rPr>
          <w:rFonts w:ascii="Arial" w:eastAsia="Times New Roman" w:hAnsi="Arial" w:cs="Arial"/>
          <w:color w:val="3C4046"/>
          <w:szCs w:val="22"/>
        </w:rPr>
        <w:t>тт</w:t>
      </w:r>
      <w:proofErr w:type="gramEnd"/>
      <w:r w:rsidRPr="00623DA2">
        <w:rPr>
          <w:rFonts w:ascii="Arial" w:eastAsia="Times New Roman" w:hAnsi="Arial" w:cs="Arial"/>
          <w:color w:val="3C4046"/>
          <w:szCs w:val="22"/>
        </w:rPr>
        <w:t>ілік тілейді.</w:t>
      </w:r>
    </w:p>
    <w:p w:rsidR="00623DA2" w:rsidRDefault="009C78C2" w:rsidP="00623DA2">
      <w:pPr>
        <w:shd w:val="clear" w:color="auto" w:fill="FFFFFF"/>
        <w:jc w:val="both"/>
        <w:rPr>
          <w:rFonts w:ascii="Arial" w:eastAsia="Times New Roman" w:hAnsi="Arial" w:cs="Arial"/>
          <w:color w:val="3C4046"/>
          <w:szCs w:val="22"/>
          <w:lang w:val="kk-KZ"/>
        </w:rPr>
      </w:pPr>
      <w:r w:rsidRPr="00623DA2">
        <w:rPr>
          <w:rFonts w:ascii="Arial" w:eastAsia="Times New Roman" w:hAnsi="Arial" w:cs="Arial"/>
          <w:color w:val="3C4046"/>
          <w:szCs w:val="22"/>
          <w:lang w:val="kk-KZ"/>
        </w:rPr>
        <w:t>Мұғалім осы ойындардың шығу тарихы, ойнау ережесі жайлы қысқаша түсінік береді.</w:t>
      </w:r>
    </w:p>
    <w:p w:rsidR="00623DA2" w:rsidRDefault="009C78C2" w:rsidP="00623DA2">
      <w:pPr>
        <w:shd w:val="clear" w:color="auto" w:fill="FFFFFF"/>
        <w:jc w:val="both"/>
        <w:rPr>
          <w:rFonts w:ascii="Arial" w:eastAsia="Times New Roman" w:hAnsi="Arial" w:cs="Arial"/>
          <w:color w:val="3C4046"/>
          <w:szCs w:val="22"/>
          <w:lang w:val="kk-KZ"/>
        </w:rPr>
      </w:pPr>
      <w:r w:rsidRPr="00623DA2">
        <w:rPr>
          <w:rFonts w:ascii="Arial" w:eastAsia="Times New Roman" w:hAnsi="Arial" w:cs="Arial"/>
          <w:color w:val="3C4046"/>
          <w:szCs w:val="22"/>
          <w:lang w:val="kk-KZ"/>
        </w:rPr>
        <w:t>Балаларды шахматшылар, дойбышылар, тоғызқұмалақшылар тобына бөліп, солардың ішінен  командаға бөледі.</w:t>
      </w:r>
    </w:p>
    <w:p w:rsidR="009C78C2" w:rsidRPr="00623DA2" w:rsidRDefault="009C78C2" w:rsidP="00623DA2">
      <w:pPr>
        <w:shd w:val="clear" w:color="auto" w:fill="FFFFFF"/>
        <w:jc w:val="both"/>
        <w:rPr>
          <w:rFonts w:ascii="Arial" w:eastAsia="Times New Roman" w:hAnsi="Arial" w:cs="Arial"/>
          <w:color w:val="3C4046"/>
          <w:szCs w:val="22"/>
          <w:lang w:val="kk-KZ"/>
        </w:rPr>
      </w:pP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Ойын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басталып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командалар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 </w:t>
      </w:r>
      <w:proofErr w:type="gramStart"/>
      <w:r w:rsidRPr="00623DA2">
        <w:rPr>
          <w:rFonts w:ascii="Arial" w:eastAsia="Times New Roman" w:hAnsi="Arial" w:cs="Arial"/>
          <w:color w:val="3C4046"/>
          <w:szCs w:val="22"/>
        </w:rPr>
        <w:t>жарыс</w:t>
      </w:r>
      <w:proofErr w:type="gramEnd"/>
      <w:r w:rsidRPr="00623DA2">
        <w:rPr>
          <w:rFonts w:ascii="Arial" w:eastAsia="Times New Roman" w:hAnsi="Arial" w:cs="Arial"/>
          <w:color w:val="3C4046"/>
          <w:szCs w:val="22"/>
        </w:rPr>
        <w:t xml:space="preserve">қа түседі. Жеңген команда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келесі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 жеңімпаз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командомен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ойнайды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.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Ойын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осылай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 жалғасып,  3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ойын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 тү</w:t>
      </w:r>
      <w:proofErr w:type="gramStart"/>
      <w:r w:rsidRPr="00623DA2">
        <w:rPr>
          <w:rFonts w:ascii="Arial" w:eastAsia="Times New Roman" w:hAnsi="Arial" w:cs="Arial"/>
          <w:color w:val="3C4046"/>
          <w:szCs w:val="22"/>
        </w:rPr>
        <w:t>р</w:t>
      </w:r>
      <w:proofErr w:type="gramEnd"/>
      <w:r w:rsidRPr="00623DA2">
        <w:rPr>
          <w:rFonts w:ascii="Arial" w:eastAsia="Times New Roman" w:hAnsi="Arial" w:cs="Arial"/>
          <w:color w:val="3C4046"/>
          <w:szCs w:val="22"/>
        </w:rPr>
        <w:t xml:space="preserve">інен жеңімпаз болған командаларға жұлдызша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табыс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 xml:space="preserve"> </w:t>
      </w:r>
      <w:proofErr w:type="spellStart"/>
      <w:r w:rsidRPr="00623DA2">
        <w:rPr>
          <w:rFonts w:ascii="Arial" w:eastAsia="Times New Roman" w:hAnsi="Arial" w:cs="Arial"/>
          <w:color w:val="3C4046"/>
          <w:szCs w:val="22"/>
        </w:rPr>
        <w:t>етіледі</w:t>
      </w:r>
      <w:proofErr w:type="spellEnd"/>
      <w:r w:rsidRPr="00623DA2">
        <w:rPr>
          <w:rFonts w:ascii="Arial" w:eastAsia="Times New Roman" w:hAnsi="Arial" w:cs="Arial"/>
          <w:color w:val="3C4046"/>
          <w:szCs w:val="22"/>
        </w:rPr>
        <w:t>.</w:t>
      </w:r>
    </w:p>
    <w:p w:rsidR="009C78C2" w:rsidRPr="00623DA2" w:rsidRDefault="009C78C2" w:rsidP="009C78C2">
      <w:pPr>
        <w:shd w:val="clear" w:color="auto" w:fill="FFFFFF"/>
        <w:spacing w:before="190"/>
        <w:jc w:val="both"/>
        <w:rPr>
          <w:rFonts w:ascii="Arial" w:eastAsia="Times New Roman" w:hAnsi="Arial" w:cs="Arial"/>
          <w:color w:val="3C4046"/>
          <w:szCs w:val="22"/>
          <w:lang w:val="kk-KZ"/>
        </w:rPr>
      </w:pPr>
      <w:r w:rsidRPr="00623DA2">
        <w:rPr>
          <w:rFonts w:ascii="Arial" w:eastAsia="Times New Roman" w:hAnsi="Arial" w:cs="Arial"/>
          <w:color w:val="3C4046"/>
          <w:szCs w:val="22"/>
        </w:rPr>
        <w:t> </w:t>
      </w:r>
      <w:r w:rsidR="00623DA2">
        <w:rPr>
          <w:rFonts w:ascii="Arial" w:eastAsia="Times New Roman" w:hAnsi="Arial" w:cs="Arial"/>
          <w:color w:val="3C4046"/>
          <w:szCs w:val="22"/>
          <w:lang w:val="kk-KZ"/>
        </w:rPr>
        <w:t>Шахмат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5"/>
      </w:tblGrid>
      <w:tr w:rsidR="009C78C2" w:rsidRPr="00623DA2" w:rsidTr="009C78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8C2" w:rsidRPr="00623DA2" w:rsidRDefault="009C78C2" w:rsidP="009C78C2">
            <w:pPr>
              <w:jc w:val="both"/>
              <w:rPr>
                <w:rFonts w:ascii="Arial" w:eastAsia="Times New Roman" w:hAnsi="Arial" w:cs="Arial"/>
                <w:color w:val="3C4046"/>
                <w:sz w:val="28"/>
              </w:rPr>
            </w:pPr>
            <w:r w:rsidRPr="00623DA2">
              <w:rPr>
                <w:rFonts w:ascii="Arial" w:eastAsia="Times New Roman" w:hAnsi="Arial" w:cs="Arial"/>
                <w:color w:val="FF0000"/>
                <w:szCs w:val="22"/>
              </w:rPr>
              <w:t>Шахмат</w:t>
            </w:r>
            <w:r w:rsidRPr="00623DA2">
              <w:rPr>
                <w:rFonts w:ascii="Arial" w:eastAsia="Times New Roman" w:hAnsi="Arial" w:cs="Arial"/>
                <w:color w:val="3C4046"/>
              </w:rPr>
              <w:t> </w:t>
            </w:r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(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парсының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сөзі шах мат – өкім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етуші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өлді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деген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мағынаны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береді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),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серіктестерге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арналған 64 тордағы 32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фигурадан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(16 – ақ және қара тү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ст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і) тұратын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. Шахматтың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Отаны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– Үндістан. Ойынның қазіргі заманғы тәртібі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негізінен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Қайта өрлеу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заманында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(XV-XVI ғғ.)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пайда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болған,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дегенмен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оның тұтастай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бі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р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ігуі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тек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осыдан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100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жыл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бұрын ғана болған. Шахмат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өнердің, ғылым мен спорттың түрлерін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бі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р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іктіреді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.</w:t>
            </w:r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br/>
              <w:t xml:space="preserve">Шахмат Үндістанда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осыдан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2000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жыл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бұрын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пайда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болды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.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Ол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кезде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чатуранга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деп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аталды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. Шахмат Үндістаннан Азияның шығысы мен орталығына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тарады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, ал V ғасырдың аяғы мен VI ғасырдың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басында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ол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Иранға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келді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. VII жүзжылдықта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шахматпен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иран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монархияс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ының жеңімпаздары –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арабтар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танысты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. Өздеріне жаңа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болып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кө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р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інген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түрін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олар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шатрандж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(парсының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шатранг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деген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сөзінен шыққан)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деп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атады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.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Арабтар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оны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дамыта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отырып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, IX-X жүзжылдық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тар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ға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дейін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таратты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.</w:t>
            </w:r>
            <w:r w:rsidRPr="00623DA2">
              <w:rPr>
                <w:rFonts w:ascii="Arial" w:eastAsia="Times New Roman" w:hAnsi="Arial" w:cs="Arial"/>
                <w:color w:val="3C4046"/>
              </w:rPr>
              <w:t> </w:t>
            </w:r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br/>
              <w:t xml:space="preserve">XII ғасырдың аяғында католиктердің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шіркеуі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шахматты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жасырын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есебіне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қосты, бірақ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ол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ұ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за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ққа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бармады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және XIV ғасырдың орта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шенінде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қайта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ауыстырылды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.</w:t>
            </w:r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br/>
              <w:t xml:space="preserve">Шахмат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бильярдтан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кейінгі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екінші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спорт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болып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табылады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, осы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тү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р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іне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арналып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әлем чемпионаты өткізіледі. Ал 1878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жылы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алғаш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рет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телефон арқылы шахмат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өтті. 1888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жылы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хат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жазысу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арқылы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бірінші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шахмат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турнирі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ұйымдастырылды.</w:t>
            </w:r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br/>
              <w:t>Шахмат ойынының ең ұзақ мүмкіндігі 5 949 жү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р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істен тұрады.</w:t>
            </w:r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br/>
              <w:t>Шахмат тақтасындағы мүмкін позициялардың 40 жү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р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істен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кейінгі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жалпы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саны Әлемдегі барлық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бізге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көрінетін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электрондар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санынан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асып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түседі</w:t>
            </w:r>
          </w:p>
        </w:tc>
      </w:tr>
    </w:tbl>
    <w:p w:rsidR="009C78C2" w:rsidRPr="00623DA2" w:rsidRDefault="009C78C2" w:rsidP="00623DA2">
      <w:pPr>
        <w:shd w:val="clear" w:color="auto" w:fill="FFFFFF"/>
        <w:spacing w:before="190" w:after="190"/>
        <w:jc w:val="both"/>
        <w:rPr>
          <w:rFonts w:ascii="Arial" w:eastAsia="Times New Roman" w:hAnsi="Arial" w:cs="Arial"/>
          <w:b/>
          <w:color w:val="3C4046"/>
          <w:szCs w:val="22"/>
          <w:lang w:val="kk-KZ"/>
        </w:rPr>
      </w:pPr>
      <w:r w:rsidRPr="00623DA2">
        <w:rPr>
          <w:rFonts w:ascii="Arial" w:eastAsia="Times New Roman" w:hAnsi="Arial" w:cs="Arial"/>
          <w:color w:val="3C4046"/>
          <w:szCs w:val="22"/>
        </w:rPr>
        <w:t> </w:t>
      </w:r>
      <w:r w:rsidR="00623DA2" w:rsidRPr="00623DA2">
        <w:rPr>
          <w:rFonts w:ascii="Arial" w:eastAsia="Times New Roman" w:hAnsi="Arial" w:cs="Arial"/>
          <w:b/>
          <w:color w:val="3C4046"/>
          <w:sz w:val="28"/>
          <w:szCs w:val="22"/>
          <w:lang w:val="kk-KZ"/>
        </w:rPr>
        <w:t>Дойбы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5"/>
      </w:tblGrid>
      <w:tr w:rsidR="009C78C2" w:rsidRPr="00623DA2" w:rsidTr="00623DA2">
        <w:trPr>
          <w:tblCellSpacing w:w="15" w:type="dxa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8C2" w:rsidRPr="00623DA2" w:rsidRDefault="009C78C2" w:rsidP="009C78C2">
            <w:pPr>
              <w:jc w:val="both"/>
              <w:rPr>
                <w:rFonts w:ascii="Arial" w:eastAsia="Times New Roman" w:hAnsi="Arial" w:cs="Arial"/>
                <w:color w:val="3C4046"/>
                <w:sz w:val="28"/>
              </w:rPr>
            </w:pPr>
            <w:proofErr w:type="spellStart"/>
            <w:r w:rsidRPr="00623DA2">
              <w:rPr>
                <w:rFonts w:ascii="Arial" w:eastAsia="Times New Roman" w:hAnsi="Arial" w:cs="Arial"/>
                <w:color w:val="FF0000"/>
                <w:szCs w:val="22"/>
              </w:rPr>
              <w:t>Дойбы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</w:rPr>
              <w:t> </w:t>
            </w:r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–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бі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р</w:t>
            </w:r>
            <w:proofErr w:type="spellEnd"/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жағынан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ежелгі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,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екіншіден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жас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.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Ежелгі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болатын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себебі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, 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ға арналған құралдар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сонау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ерте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заманда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Египет пен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Русьтегі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Киев аймақтарындағы қазба жұмыстары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кезінде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табылған.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Сонымен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бірге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ежелгі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болатын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себебі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, қазіргі заманғы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зерттеушілер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дойбының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таратылу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тарихы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мен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жолдарын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әлі күнге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дейін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тапқан жоқ –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олар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ғасырлар қойнауында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жасырын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жатыр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.</w:t>
            </w:r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br/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Жас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болатын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себебі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,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тәртібі уақ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ыт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ағысымен өзгерістерге ұшырап, тұрақтандырылды,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ол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осы ғасырдың орта тұсына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таман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қазіргі заманға </w:t>
            </w:r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lastRenderedPageBreak/>
              <w:t>лайықталды.</w:t>
            </w:r>
            <w:r w:rsidRPr="00623DA2">
              <w:rPr>
                <w:rFonts w:ascii="Arial" w:eastAsia="Times New Roman" w:hAnsi="Arial" w:cs="Arial"/>
                <w:color w:val="3C4046"/>
              </w:rPr>
              <w:t> </w:t>
            </w:r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br/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Ежелгі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Римде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дойбы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«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латрункул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»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деген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атау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ға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ие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. Бұл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латын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сөзі «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латро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», яғни қазақ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ша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ға аударғанда –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сарбаз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,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жауынгер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, т.с.с. мағына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береді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.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Демек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,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екі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армияның соғысымен сипатталған әскери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болып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табылады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.</w:t>
            </w:r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br/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Дойбы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тақтасындағы соғыстың қалай өткенін Исидор Севильскийдің (560-686 б.э.)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хабарламасынан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бі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луге</w:t>
            </w:r>
            <w:proofErr w:type="spellEnd"/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болады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.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Ол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жү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р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істер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туралы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төмендегіше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жазады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: «Дойбылардың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бір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бөлігі тәртіппен,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бір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бөлігі анда-мұнда жүреді, сондықтан да олардың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жартысы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қарапайым (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ординарии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), ал қ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ал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ғандары адасқандар (ваги)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деп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аталады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.</w:t>
            </w:r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br/>
              <w:t xml:space="preserve">Бүгінгі күнде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дойбы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спорттың өзге түрлері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арасында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елеулі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орын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алады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.  Қазақстан Республикасының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чемпионаттары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үнемі өткізілі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п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тұрады,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секциялар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құрылған. Бұқара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арасында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дойбы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кең таралған. Қарапайым және кемеңгер,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тартымды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ә</w:t>
            </w:r>
            <w:proofErr w:type="gram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р</w:t>
            </w:r>
            <w:proofErr w:type="gram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і жұмбақ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дойбы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ойнының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тарихы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жалғаса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береді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.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Себебі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, бұл өте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ежелгі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және мәңгі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жас</w:t>
            </w:r>
            <w:proofErr w:type="spellEnd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 xml:space="preserve"> </w:t>
            </w:r>
            <w:proofErr w:type="spellStart"/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ойын</w:t>
            </w:r>
            <w:proofErr w:type="spellEnd"/>
          </w:p>
        </w:tc>
      </w:tr>
    </w:tbl>
    <w:p w:rsidR="009C78C2" w:rsidRPr="00623DA2" w:rsidRDefault="009C78C2" w:rsidP="009C78C2">
      <w:pPr>
        <w:shd w:val="clear" w:color="auto" w:fill="FFFFFF"/>
        <w:jc w:val="both"/>
        <w:rPr>
          <w:rFonts w:ascii="Arial" w:eastAsia="Times New Roman" w:hAnsi="Arial" w:cs="Arial"/>
          <w:color w:val="3C4046"/>
          <w:szCs w:val="22"/>
        </w:rPr>
      </w:pPr>
      <w:r w:rsidRPr="00623DA2">
        <w:rPr>
          <w:rFonts w:ascii="Arial" w:eastAsia="Times New Roman" w:hAnsi="Arial" w:cs="Arial"/>
          <w:b/>
          <w:bCs/>
          <w:color w:val="3C4046"/>
          <w:szCs w:val="22"/>
        </w:rPr>
        <w:lastRenderedPageBreak/>
        <w:t>Тоғызқұ</w:t>
      </w:r>
      <w:proofErr w:type="gramStart"/>
      <w:r w:rsidRPr="00623DA2">
        <w:rPr>
          <w:rFonts w:ascii="Arial" w:eastAsia="Times New Roman" w:hAnsi="Arial" w:cs="Arial"/>
          <w:b/>
          <w:bCs/>
          <w:color w:val="3C4046"/>
          <w:szCs w:val="22"/>
        </w:rPr>
        <w:t>мала</w:t>
      </w:r>
      <w:proofErr w:type="gramEnd"/>
      <w:r w:rsidRPr="00623DA2">
        <w:rPr>
          <w:rFonts w:ascii="Arial" w:eastAsia="Times New Roman" w:hAnsi="Arial" w:cs="Arial"/>
          <w:b/>
          <w:bCs/>
          <w:color w:val="3C4046"/>
          <w:szCs w:val="22"/>
        </w:rPr>
        <w:t>қ</w:t>
      </w: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4"/>
        <w:gridCol w:w="9022"/>
      </w:tblGrid>
      <w:tr w:rsidR="009C78C2" w:rsidRPr="00623DA2" w:rsidTr="00623DA2">
        <w:trPr>
          <w:tblCellSpacing w:w="0" w:type="dxa"/>
        </w:trPr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8C2" w:rsidRPr="00623DA2" w:rsidRDefault="009C78C2" w:rsidP="009C78C2">
            <w:pPr>
              <w:jc w:val="both"/>
              <w:rPr>
                <w:rFonts w:ascii="Arial" w:eastAsia="Times New Roman" w:hAnsi="Arial" w:cs="Arial"/>
                <w:color w:val="3C4046"/>
                <w:sz w:val="28"/>
              </w:rPr>
            </w:pPr>
          </w:p>
        </w:tc>
        <w:tc>
          <w:tcPr>
            <w:tcW w:w="9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8C2" w:rsidRPr="00623DA2" w:rsidRDefault="009C78C2" w:rsidP="009C78C2">
            <w:pPr>
              <w:spacing w:before="190"/>
              <w:jc w:val="both"/>
              <w:rPr>
                <w:rFonts w:ascii="Arial" w:eastAsia="Times New Roman" w:hAnsi="Arial" w:cs="Arial"/>
                <w:color w:val="3C4046"/>
                <w:sz w:val="28"/>
              </w:rPr>
            </w:pPr>
            <w:r w:rsidRPr="00623DA2">
              <w:rPr>
                <w:rFonts w:ascii="Arial" w:eastAsia="Times New Roman" w:hAnsi="Arial" w:cs="Arial"/>
                <w:color w:val="3C4046"/>
                <w:szCs w:val="22"/>
              </w:rPr>
              <w:t> </w:t>
            </w:r>
          </w:p>
          <w:tbl>
            <w:tblPr>
              <w:tblW w:w="914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141"/>
            </w:tblGrid>
            <w:tr w:rsidR="009C78C2" w:rsidRPr="00623DA2" w:rsidTr="00623DA2">
              <w:trPr>
                <w:tblCellSpacing w:w="15" w:type="dxa"/>
              </w:trPr>
              <w:tc>
                <w:tcPr>
                  <w:tcW w:w="9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C78C2" w:rsidRPr="00623DA2" w:rsidRDefault="009C78C2" w:rsidP="009C78C2">
                  <w:pPr>
                    <w:rPr>
                      <w:rFonts w:ascii="Arial" w:eastAsia="Times New Roman" w:hAnsi="Arial" w:cs="Arial"/>
                      <w:sz w:val="28"/>
                    </w:rPr>
                  </w:pPr>
                  <w:r w:rsidRPr="00623DA2">
                    <w:rPr>
                      <w:rFonts w:ascii="Arial" w:eastAsia="Times New Roman" w:hAnsi="Arial" w:cs="Arial"/>
                    </w:rPr>
                    <w:t xml:space="preserve">   Тоғызқұмалақ –әлемдік </w:t>
                  </w:r>
                  <w:proofErr w:type="gramStart"/>
                  <w:r w:rsidRPr="00623DA2">
                    <w:rPr>
                      <w:rFonts w:ascii="Arial" w:eastAsia="Times New Roman" w:hAnsi="Arial" w:cs="Arial"/>
                    </w:rPr>
                    <w:t>м</w:t>
                  </w:r>
                  <w:proofErr w:type="gramEnd"/>
                  <w:r w:rsidRPr="00623DA2">
                    <w:rPr>
                      <w:rFonts w:ascii="Arial" w:eastAsia="Times New Roman" w:hAnsi="Arial" w:cs="Arial"/>
                    </w:rPr>
                    <w:t xml:space="preserve">әдениетінің озық үлгілерімен бой теңестіре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алатын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зияткерлік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(интеллектуалдық)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ойын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, логикалық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ойлау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өнері. Археолог –ғалымдарының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пайымдауынша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ойынның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пайда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болу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мерзімі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4000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жыл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шамасын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қамтиды. Жасөспі</w:t>
                  </w:r>
                  <w:proofErr w:type="gramStart"/>
                  <w:r w:rsidRPr="00623DA2">
                    <w:rPr>
                      <w:rFonts w:ascii="Arial" w:eastAsia="Times New Roman" w:hAnsi="Arial" w:cs="Arial"/>
                    </w:rPr>
                    <w:t>р</w:t>
                  </w:r>
                  <w:proofErr w:type="gramEnd"/>
                  <w:r w:rsidRPr="00623DA2">
                    <w:rPr>
                      <w:rFonts w:ascii="Arial" w:eastAsia="Times New Roman" w:hAnsi="Arial" w:cs="Arial"/>
                    </w:rPr>
                    <w:t xml:space="preserve">ім ұрпақтың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дене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шынықтыру тәрбиесімен қатар, ақыл-ойының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дамуына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да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зор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мен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берген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бабаларымыз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осы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ойынды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ойлап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тауып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,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зерделілік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және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зияткерлік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даму құралы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ретінде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қолданған.</w:t>
                  </w:r>
                  <w:r w:rsidRPr="00623DA2">
                    <w:rPr>
                      <w:rFonts w:ascii="Arial" w:eastAsia="Times New Roman" w:hAnsi="Arial" w:cs="Arial"/>
                    </w:rPr>
                    <w:br/>
                    <w:t xml:space="preserve">Тоғызқұмалақ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ойыны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республикалық деңгейде Қазақстан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Республикасы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, Қырғызстан, Моңғолия,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Ресейде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, Алтай мен Қарачай-Черкесия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елдерінде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ойналады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. Қытайда және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Еуропа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елдерінде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proofErr w:type="gramStart"/>
                  <w:r w:rsidRPr="00623DA2">
                    <w:rPr>
                      <w:rFonts w:ascii="Arial" w:eastAsia="Times New Roman" w:hAnsi="Arial" w:cs="Arial"/>
                    </w:rPr>
                    <w:t>ойынды</w:t>
                  </w:r>
                  <w:proofErr w:type="spellEnd"/>
                  <w:proofErr w:type="gramEnd"/>
                  <w:r w:rsidRPr="00623DA2">
                    <w:rPr>
                      <w:rFonts w:ascii="Arial" w:eastAsia="Times New Roman" w:hAnsi="Arial" w:cs="Arial"/>
                    </w:rPr>
                    <w:t xml:space="preserve"> ақпараттық жағынан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насихаттап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отырған көптеген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жанашырлары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бар. Американың Нью-Йорк қаласындағы Аляска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Университеті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Тоғызқұмалақ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ойынын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зерттеумен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айналысып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отыр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>.</w:t>
                  </w:r>
                  <w:r w:rsidRPr="00623DA2">
                    <w:rPr>
                      <w:rFonts w:ascii="Arial" w:eastAsia="Times New Roman" w:hAnsi="Arial" w:cs="Arial"/>
                    </w:rPr>
                    <w:br/>
                    <w:t xml:space="preserve">Қазақстан Республикасының Тоғызқұмалақ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ойынынан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жекелей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чемпионаты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ресми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түрде 1974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жылдан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бастап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өткізілі</w:t>
                  </w:r>
                  <w:proofErr w:type="gramStart"/>
                  <w:r w:rsidRPr="00623DA2">
                    <w:rPr>
                      <w:rFonts w:ascii="Arial" w:eastAsia="Times New Roman" w:hAnsi="Arial" w:cs="Arial"/>
                    </w:rPr>
                    <w:t>п</w:t>
                  </w:r>
                  <w:proofErr w:type="gram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келеді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. Бүгінгі таңда Қазақстан Республикасының Туризм және спорт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министрлігі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жыл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сайын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ересектер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арасында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жекелей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және командалық,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жастар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мен жасөспірімдер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арасында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,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ардагерлер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арасында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чемпионаттар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өткізуде.</w:t>
                  </w:r>
                  <w:r w:rsidRPr="00623DA2">
                    <w:rPr>
                      <w:rFonts w:ascii="Arial" w:eastAsia="Times New Roman" w:hAnsi="Arial" w:cs="Arial"/>
                    </w:rPr>
                    <w:br/>
                    <w:t xml:space="preserve">1998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жылдан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бастап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Қазақстан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Республикасы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Президенті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Н.Ә.Назарбаевтың жүлдесі үшін халықаралық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жарыстар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ұйымдастырылып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келеді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>.</w:t>
                  </w:r>
                  <w:r w:rsidRPr="00623DA2">
                    <w:rPr>
                      <w:rFonts w:ascii="Arial" w:eastAsia="Times New Roman" w:hAnsi="Arial" w:cs="Arial"/>
                    </w:rPr>
                    <w:br/>
                    <w:t>Тоғызқұ</w:t>
                  </w:r>
                  <w:proofErr w:type="gramStart"/>
                  <w:r w:rsidRPr="00623DA2">
                    <w:rPr>
                      <w:rFonts w:ascii="Arial" w:eastAsia="Times New Roman" w:hAnsi="Arial" w:cs="Arial"/>
                    </w:rPr>
                    <w:t xml:space="preserve">малақ әуесқой ойыншыларының Қазақстан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Республикасы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Тоғызқұмала</w:t>
                  </w:r>
                  <w:proofErr w:type="gramEnd"/>
                  <w:r w:rsidRPr="00623DA2">
                    <w:rPr>
                      <w:rFonts w:ascii="Arial" w:eastAsia="Times New Roman" w:hAnsi="Arial" w:cs="Arial"/>
                    </w:rPr>
                    <w:t xml:space="preserve">қ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Федерациясы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2001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жылы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құрылды.</w:t>
                  </w:r>
                  <w:r w:rsidRPr="00623DA2">
                    <w:rPr>
                      <w:rFonts w:ascii="Arial" w:eastAsia="Times New Roman" w:hAnsi="Arial" w:cs="Arial"/>
                    </w:rPr>
                    <w:br/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Басты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мақсат – </w:t>
                  </w:r>
                  <w:proofErr w:type="gramStart"/>
                  <w:r w:rsidRPr="00623DA2">
                    <w:rPr>
                      <w:rFonts w:ascii="Arial" w:eastAsia="Times New Roman" w:hAnsi="Arial" w:cs="Arial"/>
                    </w:rPr>
                    <w:t>адам</w:t>
                  </w:r>
                  <w:proofErr w:type="gramEnd"/>
                  <w:r w:rsidRPr="00623DA2">
                    <w:rPr>
                      <w:rFonts w:ascii="Arial" w:eastAsia="Times New Roman" w:hAnsi="Arial" w:cs="Arial"/>
                    </w:rPr>
                    <w:t>ға үйлесімді (гармониялық) тәрбие беру. Тоғызқұ</w:t>
                  </w:r>
                  <w:proofErr w:type="gramStart"/>
                  <w:r w:rsidRPr="00623DA2">
                    <w:rPr>
                      <w:rFonts w:ascii="Arial" w:eastAsia="Times New Roman" w:hAnsi="Arial" w:cs="Arial"/>
                    </w:rPr>
                    <w:t>мала</w:t>
                  </w:r>
                  <w:proofErr w:type="gramEnd"/>
                  <w:r w:rsidRPr="00623DA2">
                    <w:rPr>
                      <w:rFonts w:ascii="Arial" w:eastAsia="Times New Roman" w:hAnsi="Arial" w:cs="Arial"/>
                    </w:rPr>
                    <w:t xml:space="preserve">қ ойының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Кодексі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 xml:space="preserve"> осыған </w:t>
                  </w:r>
                  <w:proofErr w:type="spellStart"/>
                  <w:r w:rsidRPr="00623DA2">
                    <w:rPr>
                      <w:rFonts w:ascii="Arial" w:eastAsia="Times New Roman" w:hAnsi="Arial" w:cs="Arial"/>
                    </w:rPr>
                    <w:t>негізделген</w:t>
                  </w:r>
                  <w:proofErr w:type="spellEnd"/>
                  <w:r w:rsidRPr="00623DA2">
                    <w:rPr>
                      <w:rFonts w:ascii="Arial" w:eastAsia="Times New Roman" w:hAnsi="Arial" w:cs="Arial"/>
                    </w:rPr>
                    <w:t>.</w:t>
                  </w:r>
                </w:p>
              </w:tc>
            </w:tr>
          </w:tbl>
          <w:p w:rsidR="009C78C2" w:rsidRPr="00623DA2" w:rsidRDefault="009C78C2" w:rsidP="009C78C2">
            <w:pPr>
              <w:jc w:val="both"/>
              <w:rPr>
                <w:rFonts w:ascii="Arial" w:eastAsia="Times New Roman" w:hAnsi="Arial" w:cs="Arial"/>
                <w:color w:val="3C4046"/>
                <w:sz w:val="28"/>
              </w:rPr>
            </w:pPr>
          </w:p>
        </w:tc>
      </w:tr>
    </w:tbl>
    <w:p w:rsidR="005653E6" w:rsidRDefault="005653E6">
      <w:pPr>
        <w:rPr>
          <w:lang w:val="kk-KZ"/>
        </w:rPr>
      </w:pPr>
    </w:p>
    <w:p w:rsidR="00623DA2" w:rsidRDefault="00623DA2">
      <w:pPr>
        <w:rPr>
          <w:lang w:val="kk-KZ"/>
        </w:rPr>
      </w:pPr>
    </w:p>
    <w:p w:rsidR="00623DA2" w:rsidRDefault="00623DA2">
      <w:pPr>
        <w:rPr>
          <w:lang w:val="kk-KZ"/>
        </w:rPr>
      </w:pPr>
    </w:p>
    <w:p w:rsidR="00623DA2" w:rsidRDefault="00623DA2">
      <w:pPr>
        <w:rPr>
          <w:lang w:val="kk-KZ"/>
        </w:rPr>
      </w:pPr>
    </w:p>
    <w:p w:rsidR="00623DA2" w:rsidRDefault="00623DA2">
      <w:pPr>
        <w:rPr>
          <w:lang w:val="kk-KZ"/>
        </w:rPr>
      </w:pPr>
    </w:p>
    <w:p w:rsidR="00623DA2" w:rsidRDefault="00623DA2">
      <w:pPr>
        <w:rPr>
          <w:lang w:val="kk-KZ"/>
        </w:rPr>
      </w:pPr>
    </w:p>
    <w:p w:rsidR="00623DA2" w:rsidRDefault="00623DA2">
      <w:pPr>
        <w:rPr>
          <w:lang w:val="kk-KZ"/>
        </w:rPr>
      </w:pPr>
    </w:p>
    <w:p w:rsidR="00623DA2" w:rsidRDefault="00623DA2">
      <w:pPr>
        <w:rPr>
          <w:lang w:val="kk-KZ"/>
        </w:rPr>
      </w:pPr>
    </w:p>
    <w:p w:rsidR="00623DA2" w:rsidRDefault="00623DA2">
      <w:pPr>
        <w:rPr>
          <w:lang w:val="kk-KZ"/>
        </w:rPr>
      </w:pPr>
    </w:p>
    <w:p w:rsidR="00623DA2" w:rsidRDefault="00623DA2">
      <w:pPr>
        <w:rPr>
          <w:lang w:val="kk-KZ"/>
        </w:rPr>
      </w:pPr>
    </w:p>
    <w:p w:rsidR="00623DA2" w:rsidRDefault="00623DA2">
      <w:pPr>
        <w:rPr>
          <w:lang w:val="kk-KZ"/>
        </w:rPr>
      </w:pPr>
    </w:p>
    <w:p w:rsidR="00623DA2" w:rsidRDefault="00623DA2">
      <w:pPr>
        <w:rPr>
          <w:lang w:val="kk-KZ"/>
        </w:rPr>
      </w:pPr>
    </w:p>
    <w:p w:rsidR="00623DA2" w:rsidRDefault="00623DA2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35322" cy="3768132"/>
            <wp:effectExtent l="19050" t="0" r="8278" b="0"/>
            <wp:docPr id="1" name="Рисунок 1" descr="C:\Users\Администратор\Desktop\папа жұмыс\20170222_11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апа жұмыс\20170222_112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A8A" w:rsidRDefault="00FD0A8A">
      <w:pPr>
        <w:rPr>
          <w:lang w:val="kk-KZ"/>
        </w:rPr>
      </w:pPr>
    </w:p>
    <w:p w:rsidR="00FD0A8A" w:rsidRDefault="00FD0A8A">
      <w:pPr>
        <w:rPr>
          <w:lang w:val="kk-KZ"/>
        </w:rPr>
      </w:pPr>
    </w:p>
    <w:p w:rsidR="00FD0A8A" w:rsidRPr="00623DA2" w:rsidRDefault="00FD0A8A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4455247"/>
            <wp:effectExtent l="19050" t="0" r="3175" b="0"/>
            <wp:docPr id="2" name="Рисунок 2" descr="C:\Users\Администратор\Desktop\20170222_11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0170222_112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A8A" w:rsidRPr="00623DA2" w:rsidSect="0056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78C2"/>
    <w:rsid w:val="003A40CC"/>
    <w:rsid w:val="003D01C7"/>
    <w:rsid w:val="005653E6"/>
    <w:rsid w:val="00623DA2"/>
    <w:rsid w:val="009C78C2"/>
    <w:rsid w:val="00B67F61"/>
    <w:rsid w:val="00EB7B18"/>
    <w:rsid w:val="00FD0A8A"/>
    <w:rsid w:val="00FE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C78C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9C78C2"/>
  </w:style>
  <w:style w:type="paragraph" w:styleId="a5">
    <w:name w:val="Balloon Text"/>
    <w:basedOn w:val="a"/>
    <w:link w:val="a6"/>
    <w:uiPriority w:val="99"/>
    <w:semiHidden/>
    <w:unhideWhenUsed/>
    <w:rsid w:val="00623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A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2017-02-22T18:18:00Z</cp:lastPrinted>
  <dcterms:created xsi:type="dcterms:W3CDTF">2017-02-22T17:59:00Z</dcterms:created>
  <dcterms:modified xsi:type="dcterms:W3CDTF">2017-02-22T18:35:00Z</dcterms:modified>
</cp:coreProperties>
</file>